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880" w:rsidRPr="00FE7B49" w:rsidRDefault="00FE7B49">
      <w:pPr>
        <w:spacing w:line="240" w:lineRule="auto"/>
        <w:jc w:val="center"/>
        <w:rPr>
          <w:b/>
          <w:sz w:val="24"/>
          <w:szCs w:val="24"/>
        </w:rPr>
      </w:pPr>
      <w:r w:rsidRPr="00FE7B49">
        <w:rPr>
          <w:b/>
          <w:sz w:val="24"/>
          <w:szCs w:val="24"/>
        </w:rPr>
        <w:t>ФИНАНСОВО-ЭКОНОМИЧЕСКОЕ ОБОСНОВАНИЕ</w:t>
      </w:r>
    </w:p>
    <w:p w:rsidR="00326880" w:rsidRPr="00FE7B49" w:rsidRDefault="00FE7B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E7B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проекту решения Думы Артемовского городского округа </w:t>
      </w:r>
    </w:p>
    <w:p w:rsidR="00FE7B49" w:rsidRDefault="00FE7B49">
      <w:pPr>
        <w:pStyle w:val="ConsPlusTitle"/>
        <w:jc w:val="center"/>
        <w:rPr>
          <w:rFonts w:ascii="Tinos" w:eastAsia="Tinos" w:hAnsi="Tinos" w:cs="Tinos"/>
          <w:bCs/>
          <w:sz w:val="24"/>
          <w:szCs w:val="24"/>
        </w:rPr>
      </w:pPr>
      <w:r w:rsidRPr="00FE7B49">
        <w:rPr>
          <w:rFonts w:ascii="Times New Roman" w:hAnsi="Times New Roman" w:cs="Times New Roman"/>
          <w:sz w:val="24"/>
          <w:szCs w:val="24"/>
        </w:rPr>
        <w:t>«</w:t>
      </w:r>
      <w:r w:rsidRPr="00FE7B49">
        <w:rPr>
          <w:rFonts w:ascii="Tinos" w:eastAsia="Tinos" w:hAnsi="Tinos" w:cs="Tinos"/>
          <w:bCs/>
          <w:sz w:val="24"/>
          <w:szCs w:val="24"/>
        </w:rPr>
        <w:t xml:space="preserve">О внесении изменений в решение Думы Артемовского городского округа </w:t>
      </w:r>
    </w:p>
    <w:p w:rsidR="00FE7B49" w:rsidRDefault="00FE7B49">
      <w:pPr>
        <w:pStyle w:val="ConsPlusTitle"/>
        <w:jc w:val="center"/>
        <w:rPr>
          <w:rFonts w:ascii="Tinos" w:eastAsia="Tinos" w:hAnsi="Tinos" w:cs="Tinos"/>
          <w:bCs/>
          <w:sz w:val="24"/>
          <w:szCs w:val="24"/>
        </w:rPr>
      </w:pPr>
      <w:r w:rsidRPr="00FE7B49">
        <w:rPr>
          <w:rFonts w:ascii="Tinos" w:eastAsia="Tinos" w:hAnsi="Tinos" w:cs="Tinos"/>
          <w:bCs/>
          <w:sz w:val="24"/>
          <w:szCs w:val="24"/>
        </w:rPr>
        <w:t xml:space="preserve">от 20.10.2005 № 193 «О </w:t>
      </w:r>
      <w:r w:rsidR="00663340">
        <w:rPr>
          <w:rFonts w:ascii="Tinos" w:eastAsia="Tinos" w:hAnsi="Tinos" w:cs="Tinos"/>
          <w:bCs/>
          <w:sz w:val="24"/>
          <w:szCs w:val="24"/>
        </w:rPr>
        <w:t xml:space="preserve">Положении о </w:t>
      </w:r>
      <w:r w:rsidRPr="00FE7B49">
        <w:rPr>
          <w:rFonts w:ascii="Tinos" w:eastAsia="Tinos" w:hAnsi="Tinos" w:cs="Tinos"/>
          <w:bCs/>
          <w:sz w:val="24"/>
          <w:szCs w:val="24"/>
        </w:rPr>
        <w:t>помощнике депутата Думы</w:t>
      </w:r>
      <w:r>
        <w:rPr>
          <w:rFonts w:ascii="Tinos" w:eastAsia="Tinos" w:hAnsi="Tinos" w:cs="Tinos"/>
          <w:bCs/>
          <w:sz w:val="24"/>
          <w:szCs w:val="24"/>
        </w:rPr>
        <w:t xml:space="preserve"> Артемовского </w:t>
      </w:r>
    </w:p>
    <w:p w:rsidR="00FE7B49" w:rsidRDefault="00FE7B49">
      <w:pPr>
        <w:pStyle w:val="ConsPlusTitle"/>
        <w:jc w:val="center"/>
        <w:rPr>
          <w:rFonts w:ascii="Tinos" w:eastAsia="Tinos" w:hAnsi="Tinos" w:cs="Tinos"/>
          <w:bCs/>
          <w:sz w:val="24"/>
          <w:szCs w:val="24"/>
        </w:rPr>
      </w:pPr>
      <w:r>
        <w:rPr>
          <w:rFonts w:ascii="Tinos" w:eastAsia="Tinos" w:hAnsi="Tinos" w:cs="Tinos"/>
          <w:bCs/>
          <w:sz w:val="24"/>
          <w:szCs w:val="24"/>
        </w:rPr>
        <w:t>городского округа</w:t>
      </w:r>
      <w:r w:rsidRPr="00FE7B49">
        <w:rPr>
          <w:rFonts w:ascii="Tinos" w:eastAsia="Tinos" w:hAnsi="Tinos" w:cs="Tinos"/>
          <w:bCs/>
          <w:sz w:val="24"/>
          <w:szCs w:val="24"/>
        </w:rPr>
        <w:t>»</w:t>
      </w:r>
      <w:r>
        <w:rPr>
          <w:rFonts w:ascii="Tinos" w:eastAsia="Tinos" w:hAnsi="Tinos" w:cs="Tinos"/>
          <w:bCs/>
          <w:sz w:val="24"/>
          <w:szCs w:val="24"/>
        </w:rPr>
        <w:t xml:space="preserve"> (в ред. решения Думы Артемовского городского округа </w:t>
      </w:r>
    </w:p>
    <w:p w:rsidR="00326880" w:rsidRPr="00FE7B49" w:rsidRDefault="00FE7B49">
      <w:pPr>
        <w:pStyle w:val="ConsPlusTitle"/>
        <w:jc w:val="center"/>
        <w:rPr>
          <w:rFonts w:ascii="Tinos" w:hAnsi="Tinos" w:cs="Tinos"/>
          <w:bCs/>
          <w:sz w:val="24"/>
          <w:szCs w:val="24"/>
        </w:rPr>
      </w:pPr>
      <w:r>
        <w:rPr>
          <w:rFonts w:ascii="Tinos" w:eastAsia="Tinos" w:hAnsi="Tinos" w:cs="Tinos"/>
          <w:bCs/>
          <w:sz w:val="24"/>
          <w:szCs w:val="24"/>
        </w:rPr>
        <w:t>от 29.06.2023 № 164)</w:t>
      </w:r>
    </w:p>
    <w:p w:rsidR="00326880" w:rsidRPr="00FE7B49" w:rsidRDefault="00326880">
      <w:pPr>
        <w:tabs>
          <w:tab w:val="left" w:pos="7836"/>
        </w:tabs>
        <w:spacing w:line="240" w:lineRule="auto"/>
        <w:ind w:right="-57"/>
        <w:jc w:val="left"/>
        <w:rPr>
          <w:b/>
          <w:bCs/>
          <w:sz w:val="24"/>
          <w:szCs w:val="24"/>
        </w:rPr>
      </w:pPr>
    </w:p>
    <w:p w:rsidR="00326880" w:rsidRPr="00FE7B49" w:rsidRDefault="00326880">
      <w:pPr>
        <w:tabs>
          <w:tab w:val="left" w:pos="7836"/>
        </w:tabs>
        <w:spacing w:line="240" w:lineRule="auto"/>
        <w:ind w:right="-57"/>
        <w:jc w:val="left"/>
        <w:rPr>
          <w:b/>
          <w:bCs/>
          <w:sz w:val="24"/>
          <w:szCs w:val="24"/>
        </w:rPr>
      </w:pPr>
    </w:p>
    <w:p w:rsidR="00326880" w:rsidRPr="00FE7B49" w:rsidRDefault="00FE7B49" w:rsidP="00FE7B49">
      <w:pPr>
        <w:pStyle w:val="ConsPlusTitle"/>
        <w:spacing w:line="360" w:lineRule="auto"/>
        <w:ind w:right="-286" w:firstLine="709"/>
        <w:jc w:val="both"/>
        <w:rPr>
          <w:rFonts w:ascii="Tinos" w:hAnsi="Tinos" w:cs="Tinos"/>
          <w:bCs/>
          <w:sz w:val="24"/>
          <w:szCs w:val="24"/>
        </w:rPr>
      </w:pPr>
      <w:r w:rsidRPr="00FE7B49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Реализация проекта решения Думы Артемовского городского округа </w:t>
      </w:r>
      <w:r w:rsidRPr="00FE7B49">
        <w:rPr>
          <w:rFonts w:ascii="Times New Roman" w:hAnsi="Times New Roman" w:cs="Times New Roman"/>
          <w:b w:val="0"/>
          <w:sz w:val="24"/>
          <w:szCs w:val="24"/>
        </w:rPr>
        <w:t>«</w:t>
      </w:r>
      <w:r w:rsidRPr="00FE7B49">
        <w:rPr>
          <w:rFonts w:ascii="Tinos" w:eastAsia="Tinos" w:hAnsi="Tinos" w:cs="Tinos"/>
          <w:b w:val="0"/>
          <w:bCs/>
          <w:sz w:val="24"/>
          <w:szCs w:val="24"/>
        </w:rPr>
        <w:t xml:space="preserve">О внесении изменений в решение Думы Артемовского городского округа от 20.10.2005 № 193 «О </w:t>
      </w:r>
      <w:r w:rsidR="00663340">
        <w:rPr>
          <w:rFonts w:ascii="Tinos" w:eastAsia="Tinos" w:hAnsi="Tinos" w:cs="Tinos"/>
          <w:b w:val="0"/>
          <w:bCs/>
          <w:sz w:val="24"/>
          <w:szCs w:val="24"/>
        </w:rPr>
        <w:t xml:space="preserve">Положении о </w:t>
      </w:r>
      <w:bookmarkStart w:id="0" w:name="_GoBack"/>
      <w:bookmarkEnd w:id="0"/>
      <w:r w:rsidRPr="00FE7B49">
        <w:rPr>
          <w:rFonts w:ascii="Tinos" w:eastAsia="Tinos" w:hAnsi="Tinos" w:cs="Tinos"/>
          <w:b w:val="0"/>
          <w:bCs/>
          <w:sz w:val="24"/>
          <w:szCs w:val="24"/>
        </w:rPr>
        <w:t>помощнике депутата Думы Артемовского городского округа» (в ред. решения Думы Артемовского городского округа от 29.06.2023 № 164)</w:t>
      </w:r>
      <w:r>
        <w:rPr>
          <w:rFonts w:ascii="Tinos" w:eastAsia="Tinos" w:hAnsi="Tinos" w:cs="Tinos"/>
          <w:b w:val="0"/>
          <w:bCs/>
          <w:sz w:val="24"/>
          <w:szCs w:val="24"/>
        </w:rPr>
        <w:t xml:space="preserve"> </w:t>
      </w:r>
      <w:r w:rsidRPr="00FE7B49">
        <w:rPr>
          <w:rFonts w:ascii="Times New Roman" w:hAnsi="Times New Roman" w:cs="Times New Roman"/>
          <w:b w:val="0"/>
          <w:sz w:val="24"/>
          <w:szCs w:val="24"/>
        </w:rPr>
        <w:t xml:space="preserve">не </w:t>
      </w:r>
      <w:r w:rsidRPr="00FE7B49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повлечёт за собой дополнительные финансовые расходы за счет средств бюджета Артемовского городского округа.</w:t>
      </w:r>
    </w:p>
    <w:p w:rsidR="00326880" w:rsidRPr="00FE7B49" w:rsidRDefault="00326880">
      <w:pPr>
        <w:pStyle w:val="ConsPlusTitle"/>
        <w:spacing w:line="360" w:lineRule="auto"/>
        <w:ind w:right="-284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26880" w:rsidRDefault="00326880">
      <w:pPr>
        <w:ind w:right="-284"/>
        <w:jc w:val="center"/>
        <w:rPr>
          <w:b/>
          <w:bCs/>
        </w:rPr>
      </w:pPr>
    </w:p>
    <w:p w:rsidR="00326880" w:rsidRDefault="00B37BAF" w:rsidP="00B37BAF">
      <w:pPr>
        <w:spacing w:line="240" w:lineRule="auto"/>
        <w:ind w:right="-284"/>
        <w:rPr>
          <w:bCs/>
          <w:sz w:val="24"/>
          <w:szCs w:val="24"/>
        </w:rPr>
      </w:pPr>
      <w:r>
        <w:rPr>
          <w:bCs/>
          <w:sz w:val="24"/>
          <w:szCs w:val="24"/>
        </w:rPr>
        <w:t>Начальник юридического отдела аппарата</w:t>
      </w:r>
    </w:p>
    <w:p w:rsidR="00B37BAF" w:rsidRPr="00B37BAF" w:rsidRDefault="00B37BAF" w:rsidP="00B37BAF">
      <w:pPr>
        <w:spacing w:line="240" w:lineRule="auto"/>
        <w:ind w:right="-284"/>
        <w:rPr>
          <w:bCs/>
          <w:sz w:val="24"/>
          <w:szCs w:val="24"/>
        </w:rPr>
      </w:pPr>
      <w:r>
        <w:rPr>
          <w:bCs/>
          <w:sz w:val="24"/>
          <w:szCs w:val="24"/>
        </w:rPr>
        <w:t>Думы Артемовского городского округа                                                               А.С. Ткаченко</w:t>
      </w:r>
    </w:p>
    <w:sectPr w:rsidR="00B37BAF" w:rsidRPr="00B37BAF">
      <w:headerReference w:type="default" r:id="rId6"/>
      <w:footerReference w:type="default" r:id="rId7"/>
      <w:headerReference w:type="first" r:id="rId8"/>
      <w:pgSz w:w="11907" w:h="16840"/>
      <w:pgMar w:top="1418" w:right="965" w:bottom="1418" w:left="173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880" w:rsidRDefault="00FE7B49">
      <w:pPr>
        <w:spacing w:line="240" w:lineRule="auto"/>
      </w:pPr>
      <w:r>
        <w:separator/>
      </w:r>
    </w:p>
  </w:endnote>
  <w:endnote w:type="continuationSeparator" w:id="0">
    <w:p w:rsidR="00326880" w:rsidRDefault="00FE7B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880" w:rsidRDefault="00FE7B49">
    <w:pPr>
      <w:pStyle w:val="ad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>
      <w:rPr>
        <w:sz w:val="16"/>
      </w:rPr>
      <w:t>ФЭО Структура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880" w:rsidRDefault="00FE7B49">
      <w:pPr>
        <w:spacing w:line="240" w:lineRule="auto"/>
      </w:pPr>
      <w:r>
        <w:separator/>
      </w:r>
    </w:p>
  </w:footnote>
  <w:footnote w:type="continuationSeparator" w:id="0">
    <w:p w:rsidR="00326880" w:rsidRDefault="00FE7B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880" w:rsidRDefault="00FE7B49">
    <w:pPr>
      <w:pStyle w:val="ab"/>
      <w:tabs>
        <w:tab w:val="clear" w:pos="4153"/>
        <w:tab w:val="clear" w:pos="8306"/>
      </w:tabs>
      <w:jc w:val="center"/>
    </w:pPr>
    <w:r>
      <w:rPr>
        <w:rStyle w:val="afa"/>
      </w:rPr>
      <w:fldChar w:fldCharType="begin"/>
    </w:r>
    <w:r>
      <w:rPr>
        <w:rStyle w:val="afa"/>
      </w:rPr>
      <w:instrText xml:space="preserve"> PAGE </w:instrText>
    </w:r>
    <w:r>
      <w:rPr>
        <w:rStyle w:val="afa"/>
      </w:rPr>
      <w:fldChar w:fldCharType="separate"/>
    </w:r>
    <w:r>
      <w:rPr>
        <w:rStyle w:val="afa"/>
      </w:rPr>
      <w:t>2</w:t>
    </w:r>
    <w:r>
      <w:rPr>
        <w:rStyle w:val="afa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880" w:rsidRDefault="00326880">
    <w:pPr>
      <w:pStyle w:val="ab"/>
      <w:tabs>
        <w:tab w:val="clear" w:pos="4153"/>
        <w:tab w:val="clear" w:pos="830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80"/>
    <w:rsid w:val="00326880"/>
    <w:rsid w:val="00663340"/>
    <w:rsid w:val="00B37BAF"/>
    <w:rsid w:val="00FE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5E87A-3E76-4E5D-8F14-59E88753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tLeast"/>
      <w:jc w:val="both"/>
    </w:pPr>
    <w:rPr>
      <w:rFonts w:ascii="Times New Roman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spacing w:line="240" w:lineRule="auto"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40">
    <w:name w:val="Заголовок 4 Знак"/>
    <w:link w:val="4"/>
    <w:rPr>
      <w:rFonts w:ascii="Times New Roman" w:hAnsi="Times New Roman"/>
      <w:sz w:val="24"/>
    </w:rPr>
  </w:style>
  <w:style w:type="character" w:styleId="afa">
    <w:name w:val="page number"/>
  </w:style>
  <w:style w:type="paragraph" w:styleId="afb">
    <w:name w:val="Balloon Text"/>
    <w:basedOn w:val="a"/>
    <w:link w:val="afc"/>
    <w:pPr>
      <w:spacing w:line="240" w:lineRule="auto"/>
    </w:pPr>
    <w:rPr>
      <w:rFonts w:ascii="Segoe UI" w:hAnsi="Segoe UI"/>
      <w:sz w:val="18"/>
      <w:szCs w:val="18"/>
      <w:lang w:val="en-US" w:eastAsia="en-US"/>
    </w:rPr>
  </w:style>
  <w:style w:type="character" w:customStyle="1" w:styleId="afc">
    <w:name w:val="Текст выноски Знак"/>
    <w:link w:val="afb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755</Characters>
  <Application>Microsoft Office Word</Application>
  <DocSecurity>0</DocSecurity>
  <Lines>6</Lines>
  <Paragraphs>1</Paragraphs>
  <ScaleCrop>false</ScaleCrop>
  <Company>Российкой Федерации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админ</cp:lastModifiedBy>
  <cp:revision>21</cp:revision>
  <dcterms:created xsi:type="dcterms:W3CDTF">2022-08-30T05:44:00Z</dcterms:created>
  <dcterms:modified xsi:type="dcterms:W3CDTF">2025-12-19T05:43:00Z</dcterms:modified>
  <cp:version>983040</cp:version>
</cp:coreProperties>
</file>